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A1" w:rsidRDefault="008F7FA1" w:rsidP="008F7FA1">
      <w:pPr>
        <w:pStyle w:val="PargrafodaLista"/>
        <w:numPr>
          <w:ilvl w:val="0"/>
          <w:numId w:val="1"/>
        </w:numPr>
        <w:tabs>
          <w:tab w:val="left" w:pos="3686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D9E">
        <w:rPr>
          <w:rFonts w:ascii="Times New Roman" w:hAnsi="Times New Roman" w:cs="Times New Roman"/>
          <w:b/>
          <w:sz w:val="24"/>
          <w:szCs w:val="24"/>
        </w:rPr>
        <w:t>Justificativa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7FA1" w:rsidRDefault="008F7FA1" w:rsidP="008F7FA1">
      <w:pPr>
        <w:pStyle w:val="PargrafodaLista"/>
        <w:tabs>
          <w:tab w:val="left" w:pos="3686"/>
        </w:tabs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E48">
        <w:rPr>
          <w:rFonts w:ascii="Times New Roman" w:hAnsi="Times New Roman" w:cs="Times New Roman"/>
          <w:sz w:val="24"/>
          <w:szCs w:val="24"/>
        </w:rPr>
        <w:t xml:space="preserve">Devido a sua proximidade com a área industrial, a cidade de </w:t>
      </w:r>
      <w:proofErr w:type="gramStart"/>
      <w:r w:rsidRPr="00F82E48">
        <w:rPr>
          <w:rFonts w:ascii="Times New Roman" w:hAnsi="Times New Roman" w:cs="Times New Roman"/>
          <w:sz w:val="24"/>
          <w:szCs w:val="24"/>
        </w:rPr>
        <w:t>Camaçari  apresenta</w:t>
      </w:r>
      <w:proofErr w:type="gramEnd"/>
      <w:r w:rsidRPr="00F82E48">
        <w:rPr>
          <w:rFonts w:ascii="Times New Roman" w:hAnsi="Times New Roman" w:cs="Times New Roman"/>
          <w:sz w:val="24"/>
          <w:szCs w:val="24"/>
        </w:rPr>
        <w:t xml:space="preserve"> um alto índice de problemas respiratórios, gastrointestinais e de pele, consequências da contaminação atmosférica e de seus mananciais hidrográficos, o que se agrava com a crescente ocupação espacial proveniente da imigração de pessoas que buscam trabalho nas mais de cem empresas instaladas na região. A pressão sobre a ocupação do solo, vem gerando áreas de favelização e o assoreamento do seu principal rio, o Camaçari, exigindo do poder público um projeto de revitalização, já em andamento. Ocorre que este impacto aumenta ainda </w:t>
      </w:r>
      <w:proofErr w:type="gramStart"/>
      <w:r w:rsidRPr="00F82E48">
        <w:rPr>
          <w:rFonts w:ascii="Times New Roman" w:hAnsi="Times New Roman" w:cs="Times New Roman"/>
          <w:sz w:val="24"/>
          <w:szCs w:val="24"/>
        </w:rPr>
        <w:t>mais  a</w:t>
      </w:r>
      <w:proofErr w:type="gramEnd"/>
      <w:r w:rsidRPr="00F82E48">
        <w:rPr>
          <w:rFonts w:ascii="Times New Roman" w:hAnsi="Times New Roman" w:cs="Times New Roman"/>
          <w:sz w:val="24"/>
          <w:szCs w:val="24"/>
        </w:rPr>
        <w:t xml:space="preserve"> chamada “</w:t>
      </w:r>
      <w:r w:rsidRPr="00F82E48">
        <w:rPr>
          <w:rFonts w:ascii="Times New Roman" w:hAnsi="Times New Roman" w:cs="Times New Roman"/>
          <w:b/>
          <w:sz w:val="24"/>
          <w:szCs w:val="24"/>
        </w:rPr>
        <w:t>pegada ecológica”</w:t>
      </w:r>
      <w:r w:rsidRPr="00F82E48">
        <w:rPr>
          <w:rFonts w:ascii="Times New Roman" w:hAnsi="Times New Roman" w:cs="Times New Roman"/>
          <w:sz w:val="24"/>
          <w:szCs w:val="24"/>
        </w:rPr>
        <w:t xml:space="preserve"> do município e constitui-se em um desafio para todos,  demandando o estabelecimento de uma nova cultura, baseada  na consciência ecológica.</w:t>
      </w:r>
    </w:p>
    <w:p w:rsidR="008F7FA1" w:rsidRPr="00F82E48" w:rsidRDefault="008F7FA1" w:rsidP="008F7FA1">
      <w:pPr>
        <w:pStyle w:val="PargrafodaLista"/>
        <w:tabs>
          <w:tab w:val="left" w:pos="3686"/>
        </w:tabs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A05">
        <w:rPr>
          <w:rFonts w:ascii="Times New Roman" w:hAnsi="Times New Roman" w:cs="Times New Roman"/>
          <w:sz w:val="24"/>
          <w:szCs w:val="24"/>
        </w:rPr>
        <w:t>Este projeto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3A05">
        <w:rPr>
          <w:rFonts w:ascii="Times New Roman" w:hAnsi="Times New Roman" w:cs="Times New Roman"/>
          <w:sz w:val="24"/>
          <w:szCs w:val="24"/>
        </w:rPr>
        <w:t xml:space="preserve">insere a escola na base dessa nova cultura </w:t>
      </w:r>
      <w:proofErr w:type="gramStart"/>
      <w:r w:rsidRPr="00BC3A05">
        <w:rPr>
          <w:rFonts w:ascii="Times New Roman" w:hAnsi="Times New Roman" w:cs="Times New Roman"/>
          <w:sz w:val="24"/>
          <w:szCs w:val="24"/>
        </w:rPr>
        <w:t>e  estabelece</w:t>
      </w:r>
      <w:proofErr w:type="gramEnd"/>
      <w:r w:rsidRPr="00BC3A05">
        <w:rPr>
          <w:rFonts w:ascii="Times New Roman" w:hAnsi="Times New Roman" w:cs="Times New Roman"/>
          <w:sz w:val="24"/>
          <w:szCs w:val="24"/>
        </w:rPr>
        <w:t xml:space="preserve"> canais de comunicação entre a comunidade estudantil e as demais esferas do poder público, possibilitando o conhecimento e o debate sobre as políticas de meio ambiente e saúde,  implementadas pelo município e a execução de ações educativas conjuntas em prol da revitalização de áreas degradadas através das ações de reflorestamento. </w:t>
      </w:r>
      <w:proofErr w:type="gramStart"/>
      <w:r w:rsidRPr="00BC3A05">
        <w:rPr>
          <w:rFonts w:ascii="Times New Roman" w:hAnsi="Times New Roman" w:cs="Times New Roman"/>
          <w:sz w:val="24"/>
          <w:szCs w:val="24"/>
        </w:rPr>
        <w:t>É,  pois</w:t>
      </w:r>
      <w:proofErr w:type="gramEnd"/>
      <w:r w:rsidRPr="00BC3A05">
        <w:rPr>
          <w:rFonts w:ascii="Times New Roman" w:hAnsi="Times New Roman" w:cs="Times New Roman"/>
          <w:sz w:val="24"/>
          <w:szCs w:val="24"/>
        </w:rPr>
        <w:t>, uma contribuição para melhorar os indicadores de saúde e qualidade de vida dos camaçarienses e uma  importante experiência de participação dos estudantes em prol da sustentabilidade.</w:t>
      </w:r>
    </w:p>
    <w:p w:rsidR="00927713" w:rsidRDefault="00927713">
      <w:bookmarkStart w:id="0" w:name="_GoBack"/>
      <w:bookmarkEnd w:id="0"/>
    </w:p>
    <w:sectPr w:rsidR="00927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91F9C"/>
    <w:multiLevelType w:val="hybridMultilevel"/>
    <w:tmpl w:val="FE00EFE2"/>
    <w:lvl w:ilvl="0" w:tplc="33E67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A1"/>
    <w:rsid w:val="008F7FA1"/>
    <w:rsid w:val="0092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ED006-D105-448C-B389-8543A3A0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7FA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2020-05-01T15:08:00Z</dcterms:created>
  <dcterms:modified xsi:type="dcterms:W3CDTF">2020-05-01T15:09:00Z</dcterms:modified>
</cp:coreProperties>
</file>